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97E45" w:rsidRPr="001169CC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097E45" w:rsidRPr="001169CC" w:rsidTr="001B6AF0">
        <w:tc>
          <w:tcPr>
            <w:tcW w:w="1799" w:type="dxa"/>
            <w:gridSpan w:val="3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Management v socialni pedagogiki</w:t>
            </w:r>
          </w:p>
        </w:tc>
      </w:tr>
      <w:tr w:rsidR="00097E45" w:rsidRPr="001169CC" w:rsidTr="001B6AF0">
        <w:tc>
          <w:tcPr>
            <w:tcW w:w="1799" w:type="dxa"/>
            <w:gridSpan w:val="3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Management in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Pedagogy</w:t>
            </w:r>
            <w:proofErr w:type="spellEnd"/>
          </w:p>
        </w:tc>
      </w:tr>
      <w:tr w:rsidR="00097E45" w:rsidRPr="001169CC" w:rsidTr="001B6AF0">
        <w:tc>
          <w:tcPr>
            <w:tcW w:w="3307" w:type="dxa"/>
            <w:gridSpan w:val="5"/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097E45" w:rsidRPr="001169CC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097E45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97E45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97E45" w:rsidRPr="001169CC" w:rsidTr="001B6AF0">
        <w:trPr>
          <w:trHeight w:val="103"/>
        </w:trPr>
        <w:tc>
          <w:tcPr>
            <w:tcW w:w="9690" w:type="dxa"/>
            <w:gridSpan w:val="18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97E45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</w:t>
            </w:r>
          </w:p>
        </w:tc>
      </w:tr>
      <w:tr w:rsidR="00097E45" w:rsidRPr="001169CC" w:rsidTr="001B6AF0">
        <w:tc>
          <w:tcPr>
            <w:tcW w:w="5718" w:type="dxa"/>
            <w:gridSpan w:val="12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97E45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97E45" w:rsidRPr="001169CC" w:rsidTr="001B6AF0">
        <w:tc>
          <w:tcPr>
            <w:tcW w:w="9690" w:type="dxa"/>
            <w:gridSpan w:val="18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97E45" w:rsidRPr="001169CC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097E45" w:rsidRPr="001169CC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</w:tr>
      <w:tr w:rsidR="00097E45" w:rsidRPr="001169CC" w:rsidTr="001B6AF0">
        <w:tc>
          <w:tcPr>
            <w:tcW w:w="9690" w:type="dxa"/>
            <w:gridSpan w:val="18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97E45" w:rsidRPr="001169CC" w:rsidTr="001B6AF0">
        <w:tc>
          <w:tcPr>
            <w:tcW w:w="3307" w:type="dxa"/>
            <w:gridSpan w:val="5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Doc. dr. Andrej Berdajs</w:t>
            </w:r>
          </w:p>
        </w:tc>
      </w:tr>
      <w:tr w:rsidR="00097E45" w:rsidRPr="001169CC" w:rsidTr="001B6AF0">
        <w:tc>
          <w:tcPr>
            <w:tcW w:w="9690" w:type="dxa"/>
            <w:gridSpan w:val="18"/>
          </w:tcPr>
          <w:p w:rsidR="00097E45" w:rsidRPr="001169CC" w:rsidRDefault="00097E45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97E45" w:rsidRPr="001169CC" w:rsidTr="001B6AF0">
        <w:tc>
          <w:tcPr>
            <w:tcW w:w="1641" w:type="dxa"/>
            <w:gridSpan w:val="2"/>
            <w:vMerge w:val="restart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097E45" w:rsidRPr="001169CC" w:rsidRDefault="00097E45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97E45" w:rsidRPr="001169CC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097E45" w:rsidRPr="001169CC" w:rsidRDefault="00097E45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97E45" w:rsidRPr="001169CC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97E45" w:rsidRPr="001169CC" w:rsidTr="001B6AF0">
        <w:trPr>
          <w:trHeight w:val="5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097E45" w:rsidRPr="001169CC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097E45" w:rsidRPr="001169CC" w:rsidTr="001B6AF0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Profitni in neprofitni management.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Vodenje organizacije.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Skupinska dinamika.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Socialna pedagogika v realnem sektorju.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Kultura in klima organizacije.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Gradnja teamov.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Vizija organizacije. 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Ugotavljanje uspešnosti.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Uvajanje sprememb.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Profitable and non-profit management.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Management of organizations.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Group dynamics.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pedagogy in the real sector.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Culture and climate of the organization.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Building teams.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Vision of the organization.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Performance evaluation.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Introduction of changes.</w:t>
            </w:r>
          </w:p>
        </w:tc>
      </w:tr>
    </w:tbl>
    <w:p w:rsidR="00097E45" w:rsidRPr="001169CC" w:rsidRDefault="00097E45" w:rsidP="00097E45">
      <w:pPr>
        <w:rPr>
          <w:rFonts w:ascii="Calibri Light" w:hAnsi="Calibri Light" w:cs="Calibri Light"/>
          <w:sz w:val="22"/>
          <w:szCs w:val="22"/>
        </w:rPr>
      </w:pPr>
    </w:p>
    <w:tbl>
      <w:tblPr>
        <w:tblW w:w="1005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60"/>
        <w:gridCol w:w="3660"/>
        <w:gridCol w:w="697"/>
        <w:gridCol w:w="10"/>
        <w:gridCol w:w="142"/>
        <w:gridCol w:w="711"/>
        <w:gridCol w:w="4110"/>
        <w:gridCol w:w="360"/>
      </w:tblGrid>
      <w:tr w:rsidR="00097E45" w:rsidRPr="001169CC" w:rsidTr="001B6AF0">
        <w:trPr>
          <w:gridAfter w:val="1"/>
          <w:wAfter w:w="360" w:type="dxa"/>
        </w:trPr>
        <w:tc>
          <w:tcPr>
            <w:tcW w:w="9690" w:type="dxa"/>
            <w:gridSpan w:val="7"/>
          </w:tcPr>
          <w:p w:rsidR="00097E45" w:rsidRPr="001169CC" w:rsidRDefault="00097E45" w:rsidP="001B6AF0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97E45" w:rsidRPr="001169CC" w:rsidTr="001B6AF0">
        <w:trPr>
          <w:gridBefore w:val="1"/>
          <w:wBefore w:w="360" w:type="dxa"/>
          <w:trHeight w:val="2074"/>
        </w:trPr>
        <w:tc>
          <w:tcPr>
            <w:tcW w:w="96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Osnovna literatura: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Dimovski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V. (et.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.),(2005). Učeča se organizacija. Ljubljana: GV založba.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Drucker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 P. (2001). Managerski  izzivi v 21. stoletju. Ljubljana: GV založba.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Resman, M. (1994). Ravnatelj in vizija šole. Ljubljana: Sodobna pedagogika (3-4/94)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Robbins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P.S.,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Judge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T.A. (2012).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Organizational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Behaviour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New Jersey: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Prentice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Hall.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Schollaert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R., (2006).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 xml:space="preserve">Pomen sprememb v izobraževanju. Vpeljevanje sprememb v šole: konceptualni vidiki.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Ljubljana: Zavod Republike Slovenije za šolstvo.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Tavčar, M., (2009). Management in organizacija. Sinteza konceptov organizacije kot instrumenta in kot skupnost interesov. Koper: Fakulteta za management.</w:t>
            </w:r>
          </w:p>
          <w:p w:rsidR="00097E45" w:rsidRPr="001169CC" w:rsidRDefault="00097E45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97E45" w:rsidRPr="001169CC" w:rsidRDefault="00097E45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</w:tc>
      </w:tr>
      <w:tr w:rsidR="00097E45" w:rsidRPr="001169CC" w:rsidTr="001B6AF0">
        <w:trPr>
          <w:gridAfter w:val="1"/>
          <w:wAfter w:w="360" w:type="dxa"/>
          <w:trHeight w:val="73"/>
        </w:trPr>
        <w:tc>
          <w:tcPr>
            <w:tcW w:w="47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97E45" w:rsidRPr="001169CC" w:rsidTr="001B6AF0">
        <w:trPr>
          <w:gridAfter w:val="1"/>
          <w:wAfter w:w="360" w:type="dxa"/>
          <w:trHeight w:val="977"/>
        </w:trPr>
        <w:tc>
          <w:tcPr>
            <w:tcW w:w="4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in razumevanje osnovnih karakteristik managementa.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in razumevanje segmentov vodenja organizacije.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Poznavanje, razumevanje in uporaba pristopov pri upravljanju s človeškimi viri.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Poznavanje, razumevanje in uporaba pravil pri snovanju vizije organizacije.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Poznavanje, razumevanje in uporaba organizacijskih prijemov pri uvajanju sprememb.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in razumevanje osnovnih pravil trženja.</w:t>
            </w:r>
          </w:p>
          <w:p w:rsidR="00097E45" w:rsidRPr="001169CC" w:rsidRDefault="00097E45" w:rsidP="001B6AF0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:rsidR="00097E45" w:rsidRPr="001169CC" w:rsidRDefault="00097E45" w:rsidP="00097E45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poznavanje teorij komunikacije.</w:t>
            </w:r>
          </w:p>
          <w:p w:rsidR="00097E45" w:rsidRPr="001169CC" w:rsidRDefault="00097E45" w:rsidP="00097E45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poznavanje praks motivacijskih postopkov v organizacijah.</w:t>
            </w:r>
          </w:p>
          <w:p w:rsidR="00097E45" w:rsidRPr="001169CC" w:rsidRDefault="00097E45" w:rsidP="00097E45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pravil organizacijskih struktur.</w:t>
            </w:r>
          </w:p>
          <w:p w:rsidR="00097E45" w:rsidRPr="001169CC" w:rsidRDefault="00097E45" w:rsidP="00097E45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Povezovanje znanja interdisciplinarnih strokovnih področij.</w:t>
            </w:r>
          </w:p>
          <w:p w:rsidR="00097E45" w:rsidRPr="001169CC" w:rsidRDefault="00097E45" w:rsidP="00097E45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Sposobnost za predstavljanje raziskovalnih dognanj.</w:t>
            </w:r>
          </w:p>
          <w:p w:rsidR="00097E45" w:rsidRPr="001169CC" w:rsidRDefault="00097E45" w:rsidP="001B6AF0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 specifične kompetence:</w:t>
            </w:r>
          </w:p>
          <w:p w:rsidR="00097E45" w:rsidRPr="001169CC" w:rsidRDefault="00097E45" w:rsidP="00097E45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Spoznavanje, razumevanje in uporaba konkretnih komunikacijskih pristopov v organizacijah.</w:t>
            </w:r>
          </w:p>
          <w:p w:rsidR="00097E45" w:rsidRPr="001169CC" w:rsidRDefault="00097E45" w:rsidP="00097E45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Spoznavanje, razumevanje in uporaba različnih motivacijskih prijemov pri vodenju v organizacijah.</w:t>
            </w:r>
          </w:p>
          <w:p w:rsidR="00097E45" w:rsidRPr="001169CC" w:rsidRDefault="00097E45" w:rsidP="00097E45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Spoznavanje, razumevanje in uporaba rezultatov raziskav kot dodano vrednost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znanosti.</w:t>
            </w:r>
          </w:p>
          <w:p w:rsidR="00097E45" w:rsidRPr="001169CC" w:rsidRDefault="00097E45" w:rsidP="00097E45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Sposobnost prepoznati in razumeti problematiko procesov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organizacijah,s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posobnost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analizirati delovanje organizacije.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and understanding basic management characteristics.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Knowledge of and understanding the segments of leading an organization. 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Knowledge, understanding, and application of approaches to human resource management.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Knowledge, understanding, and application of the rules in shaping the vision of the organization.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Knowledge, understanding, and application of organizational approaches to introducing change.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and understanding basic marketing rules.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knowledge of the theories of communication.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knowledge of the practices of motivational procedures in organisations.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Knowing the rules of organisational structures.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Integration of knowledge of interdisciplinary professional fields.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presenting research findings.</w:t>
            </w:r>
          </w:p>
          <w:p w:rsidR="00097E45" w:rsidRPr="001169CC" w:rsidRDefault="00097E45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-specific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acquainted with, understanding and application of concrete communication approaches in organisations.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know, understanding, and application of a variety of motivation approaches in leading organisations.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know, understanding, and the use of the outcomes of research as a value added of social-pedagogic science.</w:t>
            </w:r>
          </w:p>
          <w:p w:rsidR="00097E45" w:rsidRPr="001169CC" w:rsidRDefault="00097E45" w:rsidP="00097E45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of recognising and understanding the topic of processes in organisations, the ability of analysing the functioning 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of  the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organisation.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097E45" w:rsidRPr="001169CC" w:rsidTr="001B6AF0">
        <w:trPr>
          <w:gridAfter w:val="1"/>
          <w:wAfter w:w="360" w:type="dxa"/>
          <w:trHeight w:val="117"/>
        </w:trPr>
        <w:tc>
          <w:tcPr>
            <w:tcW w:w="47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97E45" w:rsidRPr="001169CC" w:rsidTr="001B6AF0">
        <w:trPr>
          <w:gridAfter w:val="1"/>
          <w:wAfter w:w="360" w:type="dxa"/>
          <w:trHeight w:val="1387"/>
        </w:trPr>
        <w:tc>
          <w:tcPr>
            <w:tcW w:w="47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 različne teorije vodenja, razume prenos teorij v prakso.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 in razume upravljanje s človeškimi viri.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obstoječo prakso vodenja v organizaciji.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Evalvira različne metode uvajanja sprememb v organizacijah.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 pomen vodenja za organizacije.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 delovanje organizacijskih sistemov.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097E45" w:rsidRPr="001169CC" w:rsidRDefault="00097E45" w:rsidP="00097E45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Uporaba različnih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diskurzov, problemov, metod kakor tudi analiz v različnih možnostih na področju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praks.</w:t>
            </w:r>
          </w:p>
          <w:p w:rsidR="00097E45" w:rsidRPr="001169CC" w:rsidRDefault="00097E45" w:rsidP="00097E45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Poznavanje in uporaba sodobnih metod analize in evalvacije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raziskovanja.</w:t>
            </w:r>
          </w:p>
          <w:p w:rsidR="00097E45" w:rsidRPr="001169CC" w:rsidRDefault="00097E45" w:rsidP="00097E45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Razumevanje in uporaba novih dognanj za potrebe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prakse.</w:t>
            </w:r>
          </w:p>
          <w:p w:rsidR="00097E45" w:rsidRPr="001169CC" w:rsidRDefault="00097E45" w:rsidP="00097E45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Sooblikovanje organizacijske kulture.</w:t>
            </w:r>
          </w:p>
          <w:p w:rsidR="00097E45" w:rsidRPr="001169CC" w:rsidRDefault="00097E45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Refleksija:</w:t>
            </w:r>
          </w:p>
          <w:p w:rsidR="00097E45" w:rsidRPr="001169CC" w:rsidRDefault="00097E45" w:rsidP="00097E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in kritično ovrednoti opazovane segmente vodenja organizacije;</w:t>
            </w:r>
          </w:p>
          <w:p w:rsidR="00097E45" w:rsidRPr="001169CC" w:rsidRDefault="00097E45" w:rsidP="00097E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aktualno dogajanje v opazovani organizaciji;</w:t>
            </w:r>
          </w:p>
          <w:p w:rsidR="00097E45" w:rsidRPr="001169CC" w:rsidRDefault="00097E45" w:rsidP="00097E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preverja aktualnost obstoječih vsebin vizije organizacije;</w:t>
            </w:r>
          </w:p>
          <w:p w:rsidR="00097E45" w:rsidRPr="001169CC" w:rsidRDefault="00097E45" w:rsidP="00097E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in ovrednoti predvidene korake v uvajanju sprememb v organizacijo.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different theories of leadership, they understand the transfer of theories into practice;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understand human resource management;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the existing practice of leadership in the organisation;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evaluate diverse methods of introducing change in organisations;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significance of leadership for organisations;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the functioning of organisational systems.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Application: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 of diverse social-pedagogic discourses, problems, methods, as well as analyses in diverse options in the field of social-pedagogic practices.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application of up-to-date methods of analysis and evaluation of social-pedagogic research.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application of new findings for the needs of social-pedagogic practice.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Co-creation of organisational culture.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 and critical evaluation of the observed segments of leading the organisation.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 of the current developments in the observed organisation.</w:t>
            </w:r>
          </w:p>
          <w:p w:rsidR="00097E45" w:rsidRPr="001169CC" w:rsidRDefault="00097E45" w:rsidP="00097E45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Verifying the topicality of the existing components of the vision of the organisation.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 and evaluation of the foreseen steps in introducing change in the organisation.</w:t>
            </w:r>
          </w:p>
        </w:tc>
      </w:tr>
      <w:tr w:rsidR="00097E45" w:rsidRPr="001169CC" w:rsidTr="001B6AF0">
        <w:trPr>
          <w:gridAfter w:val="1"/>
          <w:wAfter w:w="360" w:type="dxa"/>
          <w:trHeight w:hRule="exact" w:val="113"/>
        </w:trPr>
        <w:tc>
          <w:tcPr>
            <w:tcW w:w="47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97E45" w:rsidRPr="001169CC" w:rsidTr="001B6AF0">
        <w:trPr>
          <w:gridAfter w:val="1"/>
          <w:wAfter w:w="360" w:type="dxa"/>
        </w:trPr>
        <w:tc>
          <w:tcPr>
            <w:tcW w:w="47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97E45" w:rsidRPr="001169CC" w:rsidTr="001B6AF0">
        <w:trPr>
          <w:gridAfter w:val="1"/>
          <w:wAfter w:w="360" w:type="dxa"/>
          <w:trHeight w:val="1361"/>
        </w:trPr>
        <w:tc>
          <w:tcPr>
            <w:tcW w:w="4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Predavanja.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Seminarske vaje. 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Projektno delo.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Delo v skupini.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Project work.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Group work.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Consultation</w:t>
            </w:r>
          </w:p>
        </w:tc>
      </w:tr>
      <w:tr w:rsidR="00097E45" w:rsidRPr="001169CC" w:rsidTr="001B6AF0">
        <w:trPr>
          <w:gridAfter w:val="1"/>
          <w:wAfter w:w="360" w:type="dxa"/>
        </w:trPr>
        <w:tc>
          <w:tcPr>
            <w:tcW w:w="4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97E45" w:rsidRPr="001169CC" w:rsidTr="001B6AF0">
        <w:trPr>
          <w:gridAfter w:val="1"/>
          <w:wAfter w:w="360" w:type="dxa"/>
          <w:trHeight w:val="1104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pisni izpit,    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seminarska naloga,    </w:t>
            </w:r>
          </w:p>
          <w:p w:rsidR="00097E45" w:rsidRPr="001169CC" w:rsidRDefault="00097E45" w:rsidP="00097E45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predstavitev seminarske naloge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:rsidR="00097E45" w:rsidRPr="001169CC" w:rsidRDefault="00097E45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seminar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presentation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seminar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assignment</w:t>
            </w:r>
            <w:proofErr w:type="spellEnd"/>
          </w:p>
        </w:tc>
      </w:tr>
      <w:tr w:rsidR="00097E45" w:rsidRPr="001169CC" w:rsidTr="001B6AF0">
        <w:trPr>
          <w:gridAfter w:val="1"/>
          <w:wAfter w:w="360" w:type="dxa"/>
        </w:trPr>
        <w:tc>
          <w:tcPr>
            <w:tcW w:w="96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097E45" w:rsidRPr="001169CC" w:rsidRDefault="00097E45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097E45" w:rsidRPr="001169CC" w:rsidTr="001B6AF0">
        <w:trPr>
          <w:gridAfter w:val="1"/>
          <w:wAfter w:w="360" w:type="dxa"/>
        </w:trPr>
        <w:tc>
          <w:tcPr>
            <w:tcW w:w="96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2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bookmarkStart w:id="1" w:name="1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Vodenje in (neprofitni) menedžment v socialni pedagogiki. V: MAROVIČ, Mateja (ur.), SINJUR, Andreja (ur.).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Večdimenzionalnost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diskurzov : [znanstvena monografija]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Koper: Založba Univerze na Primorskem. 2018, str. 89-108.</w:t>
            </w:r>
            <w:hyperlink r:id="rId5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http://www.hippocampus.si/ISBN/978-961-7023-95-4.pdf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[COBISS.SI-ID </w:t>
            </w:r>
            <w:hyperlink r:id="rId6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1540269252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p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2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. Ravnateljevanje v srednji šoli v pogojih družbene tranzicije z oceno stanja. </w:t>
            </w:r>
            <w:r w:rsidRPr="001169CC">
              <w:rPr>
                <w:rFonts w:ascii="Calibri Light" w:hAnsi="Calibri Light" w:cs="Calibri Light"/>
                <w:iCs/>
                <w:color w:val="000000"/>
                <w:sz w:val="22"/>
                <w:szCs w:val="22"/>
                <w:lang w:eastAsia="en-US"/>
              </w:rPr>
              <w:t>Magistrsko delo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. Ljubljana: 1996. 115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f.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, 6 pril., graf. prikazi, tabele. [COBISS.SI-ID </w:t>
            </w:r>
            <w:hyperlink r:id="rId7" w:history="1">
              <w:r w:rsidRPr="001169CC">
                <w:rPr>
                  <w:rFonts w:ascii="Calibri Light" w:hAnsi="Calibri Light" w:cs="Calibri Light"/>
                  <w:color w:val="0000FF"/>
                  <w:sz w:val="22"/>
                  <w:szCs w:val="22"/>
                  <w:u w:val="single"/>
                  <w:lang w:eastAsia="en-US"/>
                </w:rPr>
                <w:t>1727561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bookmarkEnd w:id="1"/>
          <w:p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2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BERDAJS, Andrej. Psihološki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uvjeti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i problemi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uvođenja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promjene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 u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školstvu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Život i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škola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: časopis za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teoriju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i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praksu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 xml:space="preserve"> u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odgoju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, ISSN 0044-4855, 1995, vol. 44, no. 1, str. 19-28. [COBISS.SI-ID </w:t>
            </w:r>
            <w:hyperlink r:id="rId8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1540261316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]: uvrstitev: MBP </w:t>
            </w:r>
          </w:p>
          <w:p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2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Uvajanje sprememb v šolski kolektiv.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Didakta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0354-0421, nov. 2014,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. 24, št. 176, str. 53-58,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ilustr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[COBISS.SI-ID </w:t>
            </w:r>
            <w:hyperlink r:id="rId9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278157824</w:t>
              </w:r>
            </w:hyperlink>
            <w:bookmarkStart w:id="2" w:name="3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br/>
              <w:t>uvrstitev: druge revije </w:t>
            </w:r>
          </w:p>
          <w:bookmarkEnd w:id="2"/>
          <w:p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Poslušanje.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Didakta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0354-0421, 1993,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2, št. 10/11, str. 17-19. [COBISS.SI-ID </w:t>
            </w:r>
            <w:hyperlink r:id="rId10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45703680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p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Komunikacija - poslušanje.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Vzgoja in izobraževanje : revija za teoretična in praktična vprašanja vzgojno izobraževalnega dela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0350-5065, 1993,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. 24, št. 3, str. 32-34,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ilustr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[COBISS.SI-ID </w:t>
            </w:r>
            <w:hyperlink r:id="rId11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55629056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  <w:p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Motivacija za učiteljevo delo v šoli.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Vzgoja in izobraževanje : revija za teoretična in praktična vprašanja vzgojno izobraževalnega dela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0350-5065, 1994,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25, št. 4, str. 40-41. [COBISS.SI-ID </w:t>
            </w:r>
            <w:hyperlink r:id="rId12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404829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] </w:t>
            </w:r>
          </w:p>
          <w:p w:rsidR="00097E45" w:rsidRPr="001169CC" w:rsidRDefault="00097E45" w:rsidP="00097E45">
            <w:pPr>
              <w:numPr>
                <w:ilvl w:val="0"/>
                <w:numId w:val="8"/>
              </w:numPr>
              <w:contextualSpacing/>
              <w:outlineLvl w:val="3"/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BERDAJS, Andrej. Hospitacije kot sredstvo za izboljšanje komunikacije med učitelji in dijaki.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  <w:lang w:eastAsia="en-US"/>
              </w:rPr>
              <w:t>Vzgoja in izobraževanje : revija za teoretična in praktična vprašanja vzgojno izobraževalnega dela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, ISSN 0350-5065, 1995,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. 26, št. 1, str. 31-32. [COBISS.SI-ID </w:t>
            </w:r>
            <w:hyperlink r:id="rId13" w:tgtFrame="_blank" w:history="1">
              <w:r w:rsidRPr="001169CC">
                <w:rPr>
                  <w:rFonts w:ascii="Calibri Light" w:hAnsi="Calibri Light" w:cs="Calibri Light"/>
                  <w:color w:val="A00000"/>
                  <w:sz w:val="22"/>
                  <w:szCs w:val="22"/>
                  <w:u w:val="single"/>
                  <w:lang w:eastAsia="en-US"/>
                </w:rPr>
                <w:t>55757824</w:t>
              </w:r>
            </w:hyperlink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] </w:t>
            </w: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C2C7F"/>
    <w:multiLevelType w:val="multilevel"/>
    <w:tmpl w:val="A336B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81D1C"/>
    <w:multiLevelType w:val="multilevel"/>
    <w:tmpl w:val="D36ED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147D07"/>
    <w:multiLevelType w:val="hybridMultilevel"/>
    <w:tmpl w:val="8448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7529C1"/>
    <w:multiLevelType w:val="hybridMultilevel"/>
    <w:tmpl w:val="98D23698"/>
    <w:lvl w:ilvl="0" w:tplc="5D3AFF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A42057"/>
    <w:multiLevelType w:val="multilevel"/>
    <w:tmpl w:val="C1462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3525C5"/>
    <w:multiLevelType w:val="hybridMultilevel"/>
    <w:tmpl w:val="310AAB26"/>
    <w:lvl w:ilvl="0" w:tplc="BB7893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41B53"/>
    <w:multiLevelType w:val="multilevel"/>
    <w:tmpl w:val="0CB6F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725CEE"/>
    <w:multiLevelType w:val="multilevel"/>
    <w:tmpl w:val="D8C21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E45"/>
    <w:rsid w:val="0005244A"/>
    <w:rsid w:val="00097E45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7D3256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BE2AD8-7488-4570-96DD-38567FD70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7E45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1540261316?lang=sl" TargetMode="External"/><Relationship Id="rId13" Type="http://schemas.openxmlformats.org/officeDocument/2006/relationships/hyperlink" Target="https://plus.si.cobiss.net/opac7/bib/55757824?lang=sl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cobiss.izum.si/scripts/cobiss?command=DISPLAY&amp;base=COBIB&amp;RID=1727561" TargetMode="External"/><Relationship Id="rId12" Type="http://schemas.openxmlformats.org/officeDocument/2006/relationships/hyperlink" Target="https://plus.si.cobiss.net/opac7/bib/404829?lang=sl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s://plus.si.cobiss.net/opac7/bib/1540269252?lang=sl" TargetMode="External"/><Relationship Id="rId11" Type="http://schemas.openxmlformats.org/officeDocument/2006/relationships/hyperlink" Target="https://plus.si.cobiss.net/opac7/bib/55629056?lang=sl" TargetMode="External"/><Relationship Id="rId5" Type="http://schemas.openxmlformats.org/officeDocument/2006/relationships/hyperlink" Target="http://www.hippocampus.si/ISBN/978-961-7023-95-4.pd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lus.si.cobiss.net/opac7/bib/45703680?lang=s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si.cobiss.net/opac7/bib/278157824?lang=s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B2FAB37-824C-4A8A-B82A-04708E01AB09}"/>
</file>

<file path=customXml/itemProps2.xml><?xml version="1.0" encoding="utf-8"?>
<ds:datastoreItem xmlns:ds="http://schemas.openxmlformats.org/officeDocument/2006/customXml" ds:itemID="{45CC17D5-6CDC-49E6-BF3F-4744C15B7B4E}"/>
</file>

<file path=customXml/itemProps3.xml><?xml version="1.0" encoding="utf-8"?>
<ds:datastoreItem xmlns:ds="http://schemas.openxmlformats.org/officeDocument/2006/customXml" ds:itemID="{2219FCEF-7FBC-4F98-B1C9-25D8C5A49F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2024-03-12T09:07:00Z</dcterms:created>
  <dcterms:modified xsi:type="dcterms:W3CDTF">2024-03-12T09:07:00Z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16442600</vt:r8>
  </property>
</Properties>
</file>